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06E3" w:rsidR="00D706E3" w:rsidP="00D706E3" w:rsidRDefault="00D706E3" w14:paraId="f93ba9c" w14:textId="f93ba9c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D706E3" w:rsidR="00D706E3" w:rsidP="00D706E3" w:rsidRDefault="00D706E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706E3" w:rsidR="00D706E3" w:rsidP="00D706E3" w:rsidRDefault="00D706E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D706E3" w:rsidR="00D706E3" w:rsidP="00D706E3" w:rsidRDefault="00D706E3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706E3">
        <w:rPr>
          <w:rFonts w:ascii="Arial" w:hAnsi="Arial" w:eastAsia="Times New Roman" w:cs="Arial"/>
          <w:bCs/>
          <w:color w:val="000000"/>
          <w:sz w:val="24"/>
          <w:szCs w:val="24"/>
          <w:lang w:eastAsia="hr-HR"/>
        </w:rPr>
        <w:t xml:space="preserve">                                           </w:t>
      </w:r>
    </w:p>
    <w:p w:rsidRPr="00D706E3" w:rsidR="00D706E3" w:rsidP="00D706E3" w:rsidRDefault="00D706E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706E3" w:rsidR="00D706E3" w:rsidP="00D706E3" w:rsidRDefault="00D706E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1 St-68/</w:t>
      </w:r>
      <w:r w:rsidRPr="007D0B76">
        <w:rPr>
          <w:rFonts w:ascii="Arial" w:hAnsi="Arial" w:eastAsia="Times New Roman" w:cs="Arial"/>
          <w:bCs/>
          <w:sz w:val="24"/>
          <w:szCs w:val="24"/>
          <w:lang w:eastAsia="hr-HR"/>
        </w:rPr>
        <w:t>2022-1</w:t>
      </w:r>
      <w:r w:rsidRPr="007D0B76" w:rsidR="0077723C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</w:p>
    <w:p w:rsidRPr="00D706E3" w:rsidR="00D706E3" w:rsidP="00D706E3" w:rsidRDefault="00D706E3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12. travnja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ročište radi izjašnjenja o prijedlogu i rasprave o uvjetima za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otvaranje stečajnog postupka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nad dužnikom</w:t>
      </w: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VRH NEKRETNINE d.o.o., Umag, Joakima Rakovca 7a, OIB: 64175533313</w:t>
      </w:r>
    </w:p>
    <w:p w:rsidR="007D0B76" w:rsidP="00D706E3" w:rsidRDefault="007D0B76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D706E3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D706E3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Damir Rabar, stečajni sudac </w:t>
      </w:r>
    </w:p>
    <w:p w:rsidRPr="00D706E3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Jasmina Matika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, zapisničarka</w:t>
      </w:r>
    </w:p>
    <w:p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7D0B76" w:rsidP="00D706E3" w:rsidRDefault="007D0B7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7D0B76" w:rsidP="00D706E3" w:rsidRDefault="007D0B7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7D0B76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D0B76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7D0B76" w:rsidR="00D706E3" w:rsidP="00D706E3" w:rsidRDefault="007D0B7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D0B76">
        <w:rPr>
          <w:rFonts w:ascii="Arial" w:hAnsi="Arial" w:eastAsia="Times New Roman" w:cs="Arial"/>
          <w:bCs/>
          <w:sz w:val="24"/>
          <w:szCs w:val="24"/>
          <w:lang w:eastAsia="hr-HR"/>
        </w:rPr>
        <w:t>- Za dužnika: nitko</w:t>
      </w:r>
    </w:p>
    <w:p w:rsidRPr="007D0B76" w:rsidR="00D706E3" w:rsidP="00D706E3" w:rsidRDefault="007D0B7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D0B76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  <w:r w:rsidRPr="007D0B76" w:rsid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7D0B76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D0B76">
        <w:rPr>
          <w:rFonts w:ascii="Arial" w:hAnsi="Arial" w:eastAsia="Times New Roman" w:cs="Arial"/>
          <w:bCs/>
          <w:sz w:val="24"/>
          <w:szCs w:val="24"/>
          <w:lang w:eastAsia="hr-HR"/>
        </w:rPr>
        <w:t>- privremena stečajna upraviteljica Vlasta Majstorović</w:t>
      </w:r>
    </w:p>
    <w:p w:rsidRPr="00D706E3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D706E3" w:rsidP="00D706E3" w:rsidRDefault="00D706E3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21.2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.2022.</w:t>
      </w:r>
    </w:p>
    <w:p w:rsidR="007D0B76" w:rsidP="00D706E3" w:rsidRDefault="007D0B7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7D0B76" w:rsidP="00D706E3" w:rsidRDefault="007D0B7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56BC6" w:rsidR="006A6479" w:rsidP="006A6479" w:rsidRDefault="00D56BC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Stečajna upraviteljica navodi </w:t>
      </w:r>
      <w:r w:rsidRPr="00D56BC6">
        <w:rPr>
          <w:rFonts w:ascii="Arial" w:hAnsi="Arial" w:eastAsia="Times New Roman" w:cs="Arial"/>
          <w:sz w:val="24"/>
          <w:szCs w:val="24"/>
          <w:lang w:eastAsia="hr-HR"/>
        </w:rPr>
        <w:t xml:space="preserve">da je dužnik </w:t>
      </w:r>
      <w:r w:rsidRPr="00D56BC6" w:rsidR="006A6479">
        <w:rPr>
          <w:rFonts w:ascii="Arial" w:hAnsi="Arial" w:eastAsia="Times New Roman" w:cs="Arial"/>
          <w:sz w:val="24"/>
          <w:szCs w:val="24"/>
          <w:lang w:eastAsia="hr-HR"/>
        </w:rPr>
        <w:t>nesposoban za plaćanje jer ne može trajnije ispunjavati dospjele novčane obveze. Naime, dužnik  u Očevidniku redoslijeda osnova za plaćanje koji vodi Financijska agencija ima evidentirane neizvršene osnove za plaćanje u razdoblju duljem od 120 dana, a koje je trebalo, na temelju valjanih osnova za plaćanje, bez daljnjeg pristanka dužnika naplatiti s bilo kojeg od njegovih računa.</w:t>
      </w:r>
    </w:p>
    <w:p w:rsidRPr="00D56BC6" w:rsidR="006A6479" w:rsidP="00D56BC6" w:rsidRDefault="006A6479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BC6">
        <w:rPr>
          <w:rFonts w:ascii="Arial" w:hAnsi="Arial" w:eastAsia="Times New Roman" w:cs="Arial"/>
          <w:sz w:val="24"/>
          <w:szCs w:val="24"/>
          <w:lang w:eastAsia="hr-HR"/>
        </w:rPr>
        <w:t>Dužnik je prezadužen jer imovina društva, nije dovoljna da pokrije dospjele obveze. Vrijednost imovine iskazana je u iznosu od 829.740,00 kn, obveze se utvrđuju u iznosu od najmanje 997.893,60 kn, iako je izvjesno da će prijavljene i utvrđene obveze biti znatno veće.</w:t>
      </w:r>
    </w:p>
    <w:p w:rsidRPr="00D56BC6" w:rsidR="006A6479" w:rsidP="006A6479" w:rsidRDefault="006A6479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BC6">
        <w:rPr>
          <w:rFonts w:ascii="Arial" w:hAnsi="Arial" w:eastAsia="Times New Roman" w:cs="Arial"/>
          <w:sz w:val="24"/>
          <w:szCs w:val="24"/>
          <w:lang w:eastAsia="hr-HR"/>
        </w:rPr>
        <w:t>Kako društvo ne obavlja djelatnost duži niz godina, a uzimajući u o</w:t>
      </w:r>
      <w:r w:rsidRPr="00D56BC6" w:rsidR="00D56BC6">
        <w:rPr>
          <w:rFonts w:ascii="Arial" w:hAnsi="Arial" w:eastAsia="Times New Roman" w:cs="Arial"/>
          <w:sz w:val="24"/>
          <w:szCs w:val="24"/>
          <w:lang w:eastAsia="hr-HR"/>
        </w:rPr>
        <w:t xml:space="preserve">bzir da su zakonske zastupnice </w:t>
      </w:r>
      <w:r w:rsidRPr="00D56BC6">
        <w:rPr>
          <w:rFonts w:ascii="Arial" w:hAnsi="Arial" w:eastAsia="Times New Roman" w:cs="Arial"/>
          <w:sz w:val="24"/>
          <w:szCs w:val="24"/>
          <w:lang w:eastAsia="hr-HR"/>
        </w:rPr>
        <w:t>dale ostavku još 2015. i 2018., zaključuje da nema izgleda za nastavak poslovanja</w:t>
      </w:r>
    </w:p>
    <w:p w:rsidRPr="00D56BC6" w:rsidR="006A6479" w:rsidP="00D56BC6" w:rsidRDefault="006A6479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56BC6">
        <w:rPr>
          <w:rFonts w:ascii="Arial" w:hAnsi="Arial" w:eastAsia="Times New Roman" w:cs="Arial"/>
          <w:sz w:val="24"/>
          <w:szCs w:val="24"/>
          <w:lang w:eastAsia="hr-HR"/>
        </w:rPr>
        <w:t>Temeljem prikuplje</w:t>
      </w:r>
      <w:r w:rsidR="00D56BC6">
        <w:rPr>
          <w:rFonts w:ascii="Arial" w:hAnsi="Arial" w:eastAsia="Times New Roman" w:cs="Arial"/>
          <w:sz w:val="24"/>
          <w:szCs w:val="24"/>
          <w:lang w:eastAsia="hr-HR"/>
        </w:rPr>
        <w:t xml:space="preserve">ne dokumentacije zaključuje se </w:t>
      </w:r>
      <w:r w:rsidRPr="00D56BC6">
        <w:rPr>
          <w:rFonts w:ascii="Arial" w:hAnsi="Arial" w:eastAsia="Times New Roman" w:cs="Arial"/>
          <w:sz w:val="24"/>
          <w:szCs w:val="24"/>
          <w:lang w:eastAsia="hr-HR"/>
        </w:rPr>
        <w:t>da je imovina dužnika  dovoljna za pokriće troškova stečajnog postupka.</w:t>
      </w:r>
    </w:p>
    <w:p w:rsidR="006A6479" w:rsidP="00D706E3" w:rsidRDefault="006A6479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06E3" w:rsidR="007D0B76" w:rsidP="00D706E3" w:rsidRDefault="007D0B76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uto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lastRenderedPageBreak/>
        <w:t>Sudac donosi</w:t>
      </w: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D706E3" w:rsidR="00D706E3" w:rsidP="00D706E3" w:rsidRDefault="00D706E3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D706E3" w:rsidR="00D706E3" w:rsidP="00D706E3" w:rsidRDefault="00D706E3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sz w:val="24"/>
          <w:szCs w:val="24"/>
          <w:lang w:eastAsia="hr-HR"/>
        </w:rPr>
        <w:t>Ovaj zapisnik objaviti će se na e-Oglasnoj ploči.</w:t>
      </w:r>
    </w:p>
    <w:p w:rsidR="00D706E3" w:rsidP="00D706E3" w:rsidRDefault="00D706E3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="007D0B76" w:rsidP="00D706E3" w:rsidRDefault="007D0B7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06E3" w:rsidR="007D0B76" w:rsidP="00D706E3" w:rsidRDefault="007D0B76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sz w:val="24"/>
          <w:szCs w:val="24"/>
          <w:lang w:eastAsia="hr-HR"/>
        </w:rPr>
        <w:t>Dovršeno u 9:06 sati.</w:t>
      </w:r>
    </w:p>
    <w:p w:rsidR="00D706E3" w:rsidP="00D706E3" w:rsidRDefault="00D706E3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="007D0B76" w:rsidP="00D706E3" w:rsidRDefault="007D0B7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7D0B76" w:rsidP="00D706E3" w:rsidRDefault="007D0B7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Stečajni sudac</w:t>
      </w:r>
    </w:p>
    <w:p w:rsidRPr="00D706E3" w:rsidR="00D706E3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4262B8" w:rsidP="00D706E3" w:rsidRDefault="00D706E3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4262B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Privremena stečajna </w:t>
      </w:r>
    </w:p>
    <w:p w:rsidR="00D706E3" w:rsidP="004262B8" w:rsidRDefault="004262B8">
      <w:pPr>
        <w:spacing w:after="0" w:line="240" w:lineRule="atLeast"/>
        <w:ind w:left="4956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upraviteljica</w:t>
      </w:r>
      <w:r w:rsidRPr="00D706E3" w:rsidR="00D706E3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D706E3" w:rsidR="007D0B76" w:rsidP="00D706E3" w:rsidRDefault="007D0B76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706E3" w:rsidR="00D706E3" w:rsidP="00D706E3" w:rsidRDefault="00D706E3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706E3" w:rsidR="00D706E3" w:rsidP="00D706E3" w:rsidRDefault="007D0B76">
      <w:pPr>
        <w:spacing w:after="0" w:line="240" w:lineRule="atLeast"/>
        <w:jc w:val="center"/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</w:t>
      </w:r>
      <w:r w:rsidRPr="00D706E3" w:rsidR="00D706E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Zapisničarka </w:t>
      </w:r>
      <w:r w:rsidRPr="00D706E3" w:rsidR="00D706E3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RDefault="002410FA"/>
    <w:sectPr w:rsidR="002410FA" w:rsidSect="00E15FC1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06E3" w:rsidP="00D706E3" w:rsidRDefault="00D706E3">
      <w:pPr>
        <w:spacing w:after="0" w:line="240" w:lineRule="auto"/>
      </w:pPr>
      <w:r>
        <w:separator/>
      </w:r>
    </w:p>
  </w:endnote>
  <w:endnote w:type="continuationSeparator" w:id="0">
    <w:p w:rsidR="00D706E3" w:rsidP="00D706E3" w:rsidRDefault="00D70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06E3" w:rsidP="00D706E3" w:rsidRDefault="00D706E3">
      <w:pPr>
        <w:spacing w:after="0" w:line="240" w:lineRule="auto"/>
      </w:pPr>
      <w:r>
        <w:separator/>
      </w:r>
    </w:p>
  </w:footnote>
  <w:footnote w:type="continuationSeparator" w:id="0">
    <w:p w:rsidR="00D706E3" w:rsidP="00D706E3" w:rsidRDefault="00D70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7D0B76" w:rsidR="001E6FBA" w:rsidRDefault="0077723C">
        <w:pPr>
          <w:pStyle w:val="Zaglavlje"/>
          <w:jc w:val="center"/>
          <w:rPr>
            <w:rFonts w:ascii="Arial" w:hAnsi="Arial" w:cs="Arial"/>
          </w:rPr>
        </w:pPr>
        <w:r w:rsidRPr="007D0B76">
          <w:tab/>
        </w:r>
        <w:r w:rsidRPr="007D0B76">
          <w:rPr>
            <w:rFonts w:ascii="Arial" w:hAnsi="Arial" w:cs="Arial"/>
            <w:sz w:val="24"/>
            <w:szCs w:val="24"/>
          </w:rPr>
          <w:fldChar w:fldCharType="begin"/>
        </w:r>
        <w:r w:rsidRPr="007D0B76">
          <w:rPr>
            <w:rFonts w:ascii="Arial" w:hAnsi="Arial" w:cs="Arial"/>
            <w:sz w:val="24"/>
            <w:szCs w:val="24"/>
          </w:rPr>
          <w:instrText>PAGE   \* MERGEFORMAT</w:instrText>
        </w:r>
        <w:r w:rsidRPr="007D0B76">
          <w:rPr>
            <w:rFonts w:ascii="Arial" w:hAnsi="Arial" w:cs="Arial"/>
            <w:sz w:val="24"/>
            <w:szCs w:val="24"/>
          </w:rPr>
          <w:fldChar w:fldCharType="separate"/>
        </w:r>
        <w:r w:rsidR="004B726B">
          <w:rPr>
            <w:rFonts w:ascii="Arial" w:hAnsi="Arial" w:cs="Arial"/>
            <w:noProof/>
            <w:sz w:val="24"/>
            <w:szCs w:val="24"/>
          </w:rPr>
          <w:t>2</w:t>
        </w:r>
        <w:r w:rsidRPr="007D0B76">
          <w:rPr>
            <w:rFonts w:ascii="Arial" w:hAnsi="Arial" w:cs="Arial"/>
            <w:sz w:val="24"/>
            <w:szCs w:val="24"/>
          </w:rPr>
          <w:fldChar w:fldCharType="end"/>
        </w:r>
        <w:r w:rsidRPr="007D0B76">
          <w:rPr>
            <w:rFonts w:ascii="Arial" w:hAnsi="Arial" w:cs="Arial"/>
          </w:rPr>
          <w:t xml:space="preserve">                                      </w:t>
        </w:r>
        <w:r w:rsidRPr="007D0B76">
          <w:rPr>
            <w:rFonts w:ascii="Arial" w:hAnsi="Arial" w:cs="Arial"/>
          </w:rPr>
          <w:tab/>
        </w:r>
        <w:r w:rsidRPr="007D0B76" w:rsidR="00D706E3">
          <w:rPr>
            <w:rFonts w:ascii="Arial" w:hAnsi="Arial" w:eastAsia="Times New Roman" w:cs="Arial"/>
            <w:bCs/>
            <w:sz w:val="24"/>
            <w:szCs w:val="24"/>
            <w:lang w:eastAsia="hr-HR"/>
          </w:rPr>
          <w:t>1 St-68/2022-1</w:t>
        </w:r>
        <w:r w:rsidRPr="007D0B76">
          <w:rPr>
            <w:rFonts w:ascii="Arial" w:hAnsi="Arial" w:eastAsia="Times New Roman" w:cs="Arial"/>
            <w:bCs/>
            <w:sz w:val="24"/>
            <w:szCs w:val="24"/>
            <w:lang w:eastAsia="hr-HR"/>
          </w:rPr>
          <w:t>9</w:t>
        </w:r>
      </w:p>
    </w:sdtContent>
  </w:sdt>
  <w:p w:rsidR="001E6FBA" w:rsidRDefault="004B726B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6E3"/>
    <w:rsid w:val="002410FA"/>
    <w:rsid w:val="004262B8"/>
    <w:rsid w:val="004B726B"/>
    <w:rsid w:val="006A6479"/>
    <w:rsid w:val="0077723C"/>
    <w:rsid w:val="007D0B76"/>
    <w:rsid w:val="00D56BC6"/>
    <w:rsid w:val="00D7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ACE6DBD-1D77-4B4E-BE9B-944A0C474C6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706E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706E3"/>
  </w:style>
  <w:style w:type="paragraph" w:styleId="Podnoje">
    <w:name w:val="footer"/>
    <w:basedOn w:val="Normal"/>
    <w:link w:val="PodnojeChar"/>
    <w:uiPriority w:val="99"/>
    <w:unhideWhenUsed/>
    <w:rsid w:val="00D706E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706E3"/>
  </w:style>
  <w:style w:type="paragraph" w:styleId="Tekstbalonia">
    <w:name w:val="Balloon Text"/>
    <w:basedOn w:val="Normal"/>
    <w:link w:val="TekstbaloniaChar"/>
    <w:uiPriority w:val="99"/>
    <w:semiHidden/>
    <w:unhideWhenUsed/>
    <w:rsid w:val="00426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262B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B72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726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B726B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B726B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B726B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2022.</izvorni_sadrzaj>
    <derivirana_varijabla naziv="DomainObject.StvarniPocetakDatum_1">12. travnja 2022.</derivirana_varijabla>
  </DomainObject.StvarniPocetakDatum>
  <DomainObject.StvarniZavrsetakDatum>
    <izvorni_sadrzaj>12. travnja 2022.</izvorni_sadrzaj>
    <derivirana_varijabla naziv="DomainObject.StvarniZavrsetakDatum_1">12. travnja 2022.</derivirana_varijabla>
  </DomainObject.StvarniZavrsetakDatum>
  <DomainObject.PlaniraniZavrsetakDatum>
    <izvorni_sadrzaj>12. travnja 2022.</izvorni_sadrzaj>
    <derivirana_varijabla naziv="DomainObject.PlaniraniZavrsetakDatum_1">12. travnja 2022.</derivirana_varijabla>
  </DomainObject.PlaniraniZavrsetakDatum>
  <DomainObject.PlaniraniPocetakDatum>
    <izvorni_sadrzaj>12. travnja 2022.</izvorni_sadrzaj>
    <derivirana_varijabla naziv="DomainObject.PlaniraniPocetakDatum_1">12. travnja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09:06</izvorni_sadrzaj>
    <derivirana_varijabla naziv="DomainObject.StvarniZavrsetakVrijeme_1">09:06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2022.</izvorni_sadrzaj>
    <derivirana_varijabla naziv="DomainObject.Zapisnik.DatumKreiranja_1">12.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St-68/2022-19</izvorni_sadrzaj>
    <derivirana_varijabla naziv="DomainObject.Zapisnik.Oznaka_1">St-68/2022-19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2022.</izvorni_sadrzaj>
    <derivirana_varijabla naziv="DomainObject.Predmet.DatumOsnivanja_1">15.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St-68/2022</izvorni_sadrzaj>
    <derivirana_varijabla naziv="DomainObject.Predmet.OznakaBroj_1">St-68/2022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VRH NEKRETNINE d.o.o. UMAG</izvorni_sadrzaj>
    <derivirana_varijabla naziv="DomainObject.Predmet.ProtustrankaFormated_1">  VRH NEKRETNINE d.o.o. UMAG</derivirana_varijabla>
  </DomainObject.Predmet.ProtustrankaFormated>
  <DomainObject.Predmet.ProtustrankaFormatedOIB>
    <izvorni_sadrzaj>  VRH NEKRETNINE d.o.o. UMAG, OIB 64175533313</izvorni_sadrzaj>
    <derivirana_varijabla naziv="DomainObject.Predmet.ProtustrankaFormatedOIB_1">  VRH NEKRETNINE d.o.o. UMAG, OIB 64175533313</derivirana_varijabla>
  </DomainObject.Predmet.ProtustrankaFormatedOIB>
  <DomainObject.Predmet.ProtustrankaFormatedWithAdress>
    <izvorni_sadrzaj> VRH NEKRETNINE d.o.o. UMAG, Joakima Rakovca 7a, 52470 Umag</izvorni_sadrzaj>
    <derivirana_varijabla naziv="DomainObject.Predmet.ProtustrankaFormatedWithAdress_1"> VRH NEKRETNINE d.o.o. UMAG, Joakima Rakovca 7a, 52470 Umag</derivirana_varijabla>
  </DomainObject.Predmet.ProtustrankaFormatedWithAdress>
  <DomainObject.Predmet.ProtustrankaFormatedWithAdressOIB>
    <izvorni_sadrzaj> VRH NEKRETNINE d.o.o. UMAG, OIB 64175533313, Joakima Rakovca 7a, 52470 Umag</izvorni_sadrzaj>
    <derivirana_varijabla naziv="DomainObject.Predmet.ProtustrankaFormatedWithAdressOIB_1"> VRH NEKRETNINE d.o.o. UMAG, OIB 64175533313, Joakima Rakovca 7a, 52470 Umag</derivirana_varijabla>
  </DomainObject.Predmet.ProtustrankaFormatedWithAdressOIB>
  <DomainObject.Predmet.ProtustrankaWithAdress>
    <izvorni_sadrzaj>VRH NEKRETNINE d.o.o. UMAG Joakima Rakovca 7a, 52470 Umag</izvorni_sadrzaj>
    <derivirana_varijabla naziv="DomainObject.Predmet.ProtustrankaWithAdress_1">VRH NEKRETNINE d.o.o. UMAG Joakima Rakovca 7a, 52470 Umag</derivirana_varijabla>
  </DomainObject.Predmet.ProtustrankaWithAdress>
  <DomainObject.Predmet.ProtustrankaWithAdressOIB>
    <izvorni_sadrzaj>VRH NEKRETNINE d.o.o. UMAG, OIB 64175533313, Joakima Rakovca 7a, 52470 Umag</izvorni_sadrzaj>
    <derivirana_varijabla naziv="DomainObject.Predmet.ProtustrankaWithAdressOIB_1">VRH NEKRETNINE d.o.o. UMAG, OIB 64175533313, Joakima Rakovca 7a, 52470 Umag</derivirana_varijabla>
  </DomainObject.Predmet.ProtustrankaWithAdressOIB>
  <DomainObject.Predmet.ProtustrankaNazivFormated>
    <izvorni_sadrzaj>VRH NEKRETNINE d.o.o. UMAG</izvorni_sadrzaj>
    <derivirana_varijabla naziv="DomainObject.Predmet.ProtustrankaNazivFormated_1">VRH NEKRETNINE d.o.o. UMAG</derivirana_varijabla>
  </DomainObject.Predmet.ProtustrankaNazivFormated>
  <DomainObject.Predmet.ProtustrankaNazivFormatedOIB>
    <izvorni_sadrzaj>VRH NEKRETNINE d.o.o. UMAG, OIB 64175533313</izvorni_sadrzaj>
    <derivirana_varijabla naziv="DomainObject.Predmet.ProtustrankaNazivFormatedOIB_1">VRH NEKRETNINE d.o.o. UMAG, OIB 64175533313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 zastupanog po punomoćniku Zvonimir Kirinić</izvorni_sadrzaj>
    <derivirana_varijabla naziv="DomainObject.Predmet.StrankaFormated_1">  H-ABDUCO d.o.o. ZAGREB zastupanog po punomoćniku Zvonimir Kirinić</derivirana_varijabla>
  </DomainObject.Predmet.StrankaFormated>
  <DomainObject.Predmet.StrankaFormatedOIB>
    <izvorni_sadrzaj>  H-ABDUCO d.o.o. ZAGREB, OIB 13667298928 zastupanog po punomoćniku Zvonimir Kirinić</izvorni_sadrzaj>
    <derivirana_varijabla naziv="DomainObject.Predmet.StrankaFormatedOIB_1">  H-ABDUCO d.o.o. ZAGREB, OIB 13667298928 zastupanog po punomoćniku Zvonimir Kirinić</derivirana_varijabla>
  </DomainObject.Predmet.StrankaFormatedOIB>
  <DomainObject.Predmet.StrankaFormatedWithAdress>
    <izvorni_sadrzaj> H-ABDUCO d.o.o. ZAGREB, Radnička cesta 41, 10000 Zagreb zastupanog po punomoćniku Zvonimir Kirinić</izvorni_sadrzaj>
    <derivirana_varijabla naziv="DomainObject.Predmet.StrankaFormatedWithAdress_1"> H-ABDUCO d.o.o. ZAGREB, Radnička cesta 41, 10000 Zagreb zastupanog po punomoćniku Zvonimir Kirinić</derivirana_varijabla>
  </DomainObject.Predmet.StrankaFormatedWithAdress>
  <DomainObject.Predmet.StrankaFormatedWithAdressOIB>
    <izvorni_sadrzaj> H-ABDUCO d.o.o. ZAGREB, OIB 13667298928, Radnička cesta 41, 10000 Zagreb zastupanog po punomoćniku Zvonimir Kirinić</izvorni_sadrzaj>
    <derivirana_varijabla naziv="DomainObject.Predmet.StrankaFormatedWithAdressOIB_1"> H-ABDUCO d.o.o. ZAGREB, OIB 13667298928, Radnička cesta 41, 10000 Zagreb zastupanog po punomoćniku Zvonimir Kirinić</derivirana_varijabla>
  </DomainObject.Predmet.StrankaFormatedWithAdressOIB>
  <DomainObject.Predmet.StrankaWithAdress>
    <izvorni_sadrzaj>H-ABDUCO d.o.o. ZAGREB Radnička cesta 41,10000 Zagreb</izvorni_sadrzaj>
    <derivirana_varijabla naziv="DomainObject.Predmet.StrankaWithAdress_1">H-ABDUCO d.o.o. ZAGREB Radnička cesta 41,10000 Zagreb</derivirana_varijabla>
  </DomainObject.Predmet.StrankaWithAdress>
  <DomainObject.Predmet.StrankaWithAdressOIB>
    <izvorni_sadrzaj>H-ABDUCO d.o.o. ZAGREB, OIB 13667298928, Radnička cesta 41,10000 Zagreb</izvorni_sadrzaj>
    <derivirana_varijabla naziv="DomainObject.Predmet.StrankaWithAdressOIB_1">H-ABDUCO d.o.o. ZAGREB, OIB 13667298928, Radnička cesta 41,10000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1378568.34</izvorni_sadrzaj>
    <derivirana_varijabla naziv="DomainObject.Predmet.TrenutnaVrijednost_1">1378568.34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H-ABDUCO d.o.o. ZAGREB zastupanog po punomoćniku Zvonimir Kirinić</item>
    </izvorni_sadrzaj>
    <derivirana_varijabla naziv="DomainObject.Predmet.StrankaListFormated_1">
      <item>H-ABDUCO d.o.o. ZAGREB zastupanog po punomoćniku Zvonimir Kirinić</item>
    </derivirana_varijabla>
  </DomainObject.Predmet.StrankaListFormated>
  <DomainObject.Predmet.StrankaListFormatedOIB>
    <izvorni_sadrzaj>
      <item>H-ABDUCO d.o.o. ZAGREB, OIB 13667298928 zastupanog po punomoćniku Zvonimir Kirinić</item>
    </izvorni_sadrzaj>
    <derivirana_varijabla naziv="DomainObject.Predmet.StrankaListFormatedOIB_1">
      <item>H-ABDUCO d.o.o. ZAGREB, OIB 13667298928 zastupanog po punomoćniku Zvonimir Kirinić</item>
    </derivirana_varijabla>
  </DomainObject.Predmet.StrankaListFormatedOIB>
  <DomainObject.Predmet.StrankaListFormatedWithAdress>
    <izvorni_sadrzaj>
      <item>H-ABDUCO d.o.o. ZAGREB, Radnička cesta 41, 10000 Zagreb zastupanog po punomoćniku Zvonimir Kirinić</item>
    </izvorni_sadrzaj>
    <derivirana_varijabla naziv="DomainObject.Predmet.StrankaListFormatedWithAdress_1">
      <item>H-ABDUCO d.o.o. ZAGREB, Radnička cesta 41, 10000 Zagreb zastupanog po punomoćniku Zvonimir Kirinić</item>
    </derivirana_varijabla>
  </DomainObject.Predmet.StrankaListFormatedWithAdress>
  <DomainObject.Predmet.StrankaListFormatedWithAdressOIB>
    <izvorni_sadrzaj>
      <item>H-ABDUCO d.o.o. ZAGREB, OIB 13667298928, Radnička cesta 41, 10000 Zagreb zastupanog po punomoćniku Zvonimir Kirinić</item>
    </izvorni_sadrzaj>
    <derivirana_varijabla naziv="DomainObject.Predmet.StrankaListFormatedWithAdressOIB_1">
      <item>H-ABDUCO d.o.o. ZAGREB, OIB 13667298928, Radnička cesta 41, 10000 Zagreb zastupanog po punomoćniku Zvonimir Kirinić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VRH NEKRETNINE d.o.o. UMAG</item>
    </izvorni_sadrzaj>
    <derivirana_varijabla naziv="DomainObject.Predmet.ProtuStrankaListFormated_1">
      <item>VRH NEKRETNINE d.o.o. UMAG</item>
    </derivirana_varijabla>
  </DomainObject.Predmet.ProtuStrankaListFormated>
  <DomainObject.Predmet.ProtuStrankaListFormatedOIB>
    <izvorni_sadrzaj>
      <item>VRH NEKRETNINE d.o.o. UMAG, OIB 64175533313</item>
    </izvorni_sadrzaj>
    <derivirana_varijabla naziv="DomainObject.Predmet.ProtuStrankaListFormatedOIB_1">
      <item>VRH NEKRETNINE d.o.o. UMAG, OIB 64175533313</item>
    </derivirana_varijabla>
  </DomainObject.Predmet.ProtuStrankaListFormatedOIB>
  <DomainObject.Predmet.ProtuStrankaListFormatedWithAdress>
    <izvorni_sadrzaj>
      <item>VRH NEKRETNINE d.o.o. UMAG, Joakima Rakovca 7a, 52470 Umag</item>
    </izvorni_sadrzaj>
    <derivirana_varijabla naziv="DomainObject.Predmet.ProtuStrankaListFormatedWithAdress_1">
      <item>VRH NEKRETNINE d.o.o. UMAG, Joakima Rakovca 7a, 52470 Umag</item>
    </derivirana_varijabla>
  </DomainObject.Predmet.ProtuStrankaListFormatedWithAdress>
  <DomainObject.Predmet.ProtuStrankaListFormatedWithAdressOIB>
    <izvorni_sadrzaj>
      <item>VRH NEKRETNINE d.o.o. UMAG, OIB 64175533313, Joakima Rakovca 7a, 52470 Umag</item>
    </izvorni_sadrzaj>
    <derivirana_varijabla naziv="DomainObject.Predmet.ProtuStrankaListFormatedWithAdressOIB_1">
      <item>VRH NEKRETNINE d.o.o. UMAG, OIB 64175533313, Joakima Rakovca 7a, 52470 Umag</item>
    </derivirana_varijabla>
  </DomainObject.Predmet.ProtuStrankaListFormatedWithAdressOIB>
  <DomainObject.Predmet.ProtuStrankaListNazivFormated>
    <izvorni_sadrzaj>
      <item>VRH NEKRETNINE d.o.o. UMAG</item>
    </izvorni_sadrzaj>
    <derivirana_varijabla naziv="DomainObject.Predmet.ProtuStrankaListNazivFormated_1">
      <item>VRH NEKRETNINE d.o.o. UMAG</item>
    </derivirana_varijabla>
  </DomainObject.Predmet.ProtuStrankaListNazivFormated>
  <DomainObject.Predmet.ProtuStrankaListNazivFormatedOIB>
    <izvorni_sadrzaj>
      <item>VRH NEKRETNINE d.o.o. UMAG, OIB 64175533313</item>
    </izvorni_sadrzaj>
    <derivirana_varijabla naziv="DomainObject.Predmet.ProtuStrankaListNazivFormatedOIB_1">
      <item>VRH NEKRETNINE d.o.o. UMAG, OIB 64175533313</item>
    </derivirana_varijabla>
  </DomainObject.Predmet.ProtuStrankaListNazivFormatedOIB>
  <DomainObject.Predmet.OstaliListFormated>
    <izvorni_sadrzaj>
      <item>Zvonimir Kirinić punomoćnik sudionika u postupku H-ABDUCO d.o.o. ZAGREB</item>
      <item>Tatjana Jurišić</item>
      <item>Sandra Komšić</item>
    </izvorni_sadrzaj>
    <derivirana_varijabla naziv="DomainObject.Predmet.OstaliListFormated_1">
      <item>Zvonimir Kirinić punomoćnik sudionika u postupku H-ABDUCO d.o.o. ZAGREB</item>
      <item>Tatjana Jurišić</item>
      <item>Sandra Komšić</item>
    </derivirana_varijabla>
  </DomainObject.Predmet.OstaliListFormated>
  <DomainObject.Predmet.OstaliListFormatedOIB>
    <izvorni_sadrzaj>
      <item>Zvonimir Kirinić, OIB 54450332032 punomoćnik sudionika u postupku H-ABDUCO d.o.o. ZAGREB</item>
      <item>Tatjana Jurišić, OIB 01985111542</item>
      <item>Sandra Komšić, OIB 05493082794</item>
    </izvorni_sadrzaj>
    <derivirana_varijabla naziv="DomainObject.Predmet.OstaliListFormatedOIB_1">
      <item>Zvonimir Kirinić, OIB 54450332032 punomoćnik sudionika u postupku H-ABDUCO d.o.o. ZAGREB</item>
      <item>Tatjana Jurišić, OIB 01985111542</item>
      <item>Sandra Komšić, OIB 05493082794</item>
    </derivirana_varijabla>
  </DomainObject.Predmet.OstaliListFormatedOIB>
  <DomainObject.Predmet.OstaliListFormatedWithAdress>
    <izvorni_sadrzaj>
      <item>Zvonimir Kirinić, Ulica Ivana Matetića Ronjgova 87, 10000 Zagreb punomoćnik sudionika u postupku H-ABDUCO d.o.o. ZAGREB</item>
      <item>Tatjana Jurišić, 43. ISTARSKE DIVIZIJE 25, 52470 Umag</item>
      <item>Sandra Komšić, ŽRTAVA FAŠIZMA 1A, 52470 Umag</item>
    </izvorni_sadrzaj>
    <derivirana_varijabla naziv="DomainObject.Predmet.OstaliListFormatedWithAdress_1">
      <item>Zvonimir Kirinić, Ulica Ivana Matetića Ronjgova 87, 10000 Zagreb punomoćnik sudionika u postupku H-ABDUCO d.o.o. ZAGREB</item>
      <item>Tatjana Jurišić, 43. ISTARSKE DIVIZIJE 25, 52470 Umag</item>
      <item>Sandra Komšić, ŽRTAVA FAŠIZMA 1A, 52470 Umag</item>
    </derivirana_varijabla>
  </DomainObject.Predmet.OstaliListFormatedWithAdress>
  <DomainObject.Predmet.OstaliListFormatedWithAdressOIB>
    <izvorni_sadrzaj>
      <item>Zvonimir Kirinić, OIB 54450332032, Ulica Ivana Matetića Ronjgova 87, 10000 Zagreb punomoćnik sudionika u postupku H-ABDUCO d.o.o. ZAGREB</item>
      <item>Tatjana Jurišić, OIB 01985111542, 43. ISTARSKE DIVIZIJE 25, 52470 Umag</item>
      <item>Sandra Komšić, OIB 05493082794, ŽRTAVA FAŠIZMA 1A, 52470 Umag</item>
    </izvorni_sadrzaj>
    <derivirana_varijabla naziv="DomainObject.Predmet.OstaliListFormatedWithAdressOIB_1">
      <item>Zvonimir Kirinić, OIB 54450332032, Ulica Ivana Matetića Ronjgova 87, 10000 Zagreb punomoćnik sudionika u postupku H-ABDUCO d.o.o. ZAGREB</item>
      <item>Tatjana Jurišić, OIB 01985111542, 43. ISTARSKE DIVIZIJE 25, 52470 Umag</item>
      <item>Sandra Komšić, OIB 05493082794, ŽRTAVA FAŠIZMA 1A, 52470 Umag</item>
    </derivirana_varijabla>
  </DomainObject.Predmet.OstaliListFormatedWithAdressOIB>
  <DomainObject.Predmet.OstaliListNazivFormated>
    <izvorni_sadrzaj>
      <item>Zvonimir Kirinić</item>
      <item>Tatjana Jurišić</item>
      <item>Sandra Komšić</item>
    </izvorni_sadrzaj>
    <derivirana_varijabla naziv="DomainObject.Predmet.OstaliListNazivFormated_1">
      <item>Zvonimir Kirinić</item>
      <item>Tatjana Jurišić</item>
      <item>Sandra Komšić</item>
    </derivirana_varijabla>
  </DomainObject.Predmet.OstaliListNazivFormated>
  <DomainObject.Predmet.OstaliListNazivFormatedOIB>
    <izvorni_sadrzaj>
      <item>Zvonimir Kirinić, OIB 54450332032</item>
      <item>Tatjana Jurišić, OIB 01985111542</item>
      <item>Sandra Komšić, OIB 05493082794</item>
    </izvorni_sadrzaj>
    <derivirana_varijabla naziv="DomainObject.Predmet.OstaliListNazivFormatedOIB_1">
      <item>Zvonimir Kirinić, OIB 54450332032</item>
      <item>Tatjana Jurišić, OIB 01985111542</item>
      <item>Sandra Komšić, OIB 05493082794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2022.</izvorni_sadrzaj>
    <derivirana_varijabla naziv="DomainObject.Datum_1">12. travnja 2022.</derivirana_varijabla>
  </DomainObject.Datum>
  <DomainObject.PoslovniBrojDokumenta>
    <izvorni_sadrzaj>St-68/2022-19</izvorni_sadrzaj>
    <derivirana_varijabla naziv="DomainObject.PoslovniBrojDokumenta_1">St-68/2022-19</derivirana_varijabla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VRH NEKRETNINE d.o.o. UMAG</izvorni_sadrzaj>
    <derivirana_varijabla naziv="DomainObject.Predmet.ProtustrankaIDrugi_1">VRH NEKRETNINE d.o.o. UMAG</derivirana_varijabla>
  </DomainObject.Predmet.ProtustrankaIDrugi>
  <DomainObject.Predmet.StrankaIDrugiAdressOIB>
    <izvorni_sadrzaj>H-ABDUCO d.o.o. ZAGREB, OIB 13667298928, Radnička cesta 41, 10000 Zagreb</izvorni_sadrzaj>
    <derivirana_varijabla naziv="DomainObject.Predmet.StrankaIDrugiAdressOIB_1">H-ABDUCO d.o.o. ZAGREB, OIB 13667298928, Radnička cesta 41, 10000 Zagreb</derivirana_varijabla>
  </DomainObject.Predmet.StrankaIDrugiAdressOIB>
  <DomainObject.Predmet.ProtustrankaIDrugiAdressOIB>
    <izvorni_sadrzaj>VRH NEKRETNINE d.o.o. UMAG, OIB 64175533313, Joakima Rakovca 7a, 52470 Umag</izvorni_sadrzaj>
    <derivirana_varijabla naziv="DomainObject.Predmet.ProtustrankaIDrugiAdressOIB_1">VRH NEKRETNINE d.o.o. UMAG, OIB 64175533313, Joakima Rakovca 7a,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d.o.o. ZAGREB</item>
      <item>VRH NEKRETNINE d.o.o. UMAG</item>
      <item>Zvonimir Kirinić</item>
      <item>Tatjana Jurišić</item>
      <item>Sandra Komšić</item>
    </izvorni_sadrzaj>
    <derivirana_varijabla naziv="DomainObject.Predmet.SudioniciListNaziv_1">
      <item>H-ABDUCO d.o.o. ZAGREB</item>
      <item>VRH NEKRETNINE d.o.o. UMAG</item>
      <item>Zvonimir Kirinić</item>
      <item>Tatjana Jurišić</item>
      <item>Sandra Komšić</item>
    </derivirana_varijabla>
  </DomainObject.Predmet.SudioniciListNaziv>
  <DomainObject.Predmet.SudioniciListAdressOIB>
    <izvorni_sadrzaj>
      <item>H-ABDUCO d.o.o. ZAGREB, OIB 13667298928, Radnička cesta 41,10000 Zagreb</item>
      <item>VRH NEKRETNINE d.o.o. UMAG, OIB 64175533313, Joakima Rakovca 7a,52470 Umag</item>
      <item>Zvonimir Kirinić, OIB 54450332032, Ulica Ivana Matetića Ronjgova 87,10000 Zagreb</item>
      <item>Tatjana Jurišić, OIB 01985111542, 43. ISTARSKE DIVIZIJE 25,52470 Umag</item>
      <item>Sandra Komšić, OIB 05493082794, ŽRTAVA FAŠIZMA 1A,52470 Umag</item>
    </izvorni_sadrzaj>
    <derivirana_varijabla naziv="DomainObject.Predmet.SudioniciListAdressOIB_1">
      <item>H-ABDUCO d.o.o. ZAGREB, OIB 13667298928, Radnička cesta 41,10000 Zagreb</item>
      <item>VRH NEKRETNINE d.o.o. UMAG, OIB 64175533313, Joakima Rakovca 7a,52470 Umag</item>
      <item>Zvonimir Kirinić, OIB 54450332032, Ulica Ivana Matetića Ronjgova 87,10000 Zagreb</item>
      <item>Tatjana Jurišić, OIB 01985111542, 43. ISTARSKE DIVIZIJE 25,52470 Umag</item>
      <item>Sandra Komšić, OIB 05493082794, ŽRTAVA FAŠIZMA 1A,52470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64175533313</item>
      <item>, OIB 54450332032</item>
      <item>, OIB 01985111542</item>
      <item>, OIB 05493082794</item>
    </izvorni_sadrzaj>
    <derivirana_varijabla naziv="DomainObject.Predmet.SudioniciListNazivOIB_1">
      <item>, OIB 13667298928</item>
      <item>, OIB 64175533313</item>
      <item>, OIB 54450332032</item>
      <item>, OIB 01985111542</item>
      <item>, OIB 05493082794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2022.</izvorni_sadrzaj>
    <derivirana_varijabla naziv="DomainObject.Predmet.DatumPocetkaProcesa_1">15.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290</properties:Words>
  <properties:Characters>1612</properties:Characters>
  <properties:Lines>70</properties:Lines>
  <properties:Paragraphs>31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2022-04-12T05:46:00Z</dcterms:created>
  <dc:creator>Jasmina Matika</dc:creator>
  <dc:description/>
  <cp:keywords/>
  <cp:lastModifiedBy>Karin Vicel</cp:lastModifiedBy>
  <cp:lastPrinted>2022-04-12T07:02:00Z</cp:lastPrinted>
  <dcterms:modified xmlns:xsi="http://www.w3.org/2001/XMLSchema-instance" xsi:type="dcterms:W3CDTF">2022-04-12T07:07:00Z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St-68/2022-19 / Zapisnik - Ročište radi rasprave o uvjetima za otvaranje steč. post. (1 St-68-22 - ZAPISNIK-PRETHODNI POSTUPAK - 12.4.22..docx)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